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8135A" w14:textId="20FAE83B" w:rsidR="006F50F4" w:rsidRDefault="006F50F4"/>
    <w:tbl>
      <w:tblPr>
        <w:tblW w:w="99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EC0266" w:rsidRPr="006F50F4" w14:paraId="15EB60D3" w14:textId="77777777" w:rsidTr="002170C9">
        <w:trPr>
          <w:trHeight w:val="501"/>
          <w:jc w:val="center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20CB02" w14:textId="0086CD74" w:rsidR="00EC0266" w:rsidRPr="00EC0266" w:rsidRDefault="00EC0266" w:rsidP="00EC0266">
            <w:pPr>
              <w:keepNext/>
              <w:spacing w:after="0" w:line="240" w:lineRule="auto"/>
              <w:ind w:right="991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4B487834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1EF9044B" wp14:editId="69B23A64">
                  <wp:extent cx="311150" cy="351041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516" cy="362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190064" w14:textId="29F230D7" w:rsidR="00EC0266" w:rsidRPr="00B555F8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it-CH" w:eastAsia="it-IT"/>
              </w:rPr>
            </w:pPr>
            <w:r w:rsidRPr="00B555F8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it-CH" w:eastAsia="it-IT"/>
              </w:rPr>
              <w:t>MINISTERO DELL’ISTRUZIONE, DELL’UNIVERSITÀ E DELLA RICERCA</w:t>
            </w:r>
          </w:p>
          <w:p w14:paraId="277E7819" w14:textId="77777777" w:rsidR="00EC0266" w:rsidRPr="00B555F8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it-CH" w:eastAsia="it-IT"/>
              </w:rPr>
            </w:pPr>
            <w:r w:rsidRPr="00B555F8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it-CH" w:eastAsia="it-IT"/>
              </w:rPr>
              <w:t>UFFICIO SCOLASTICO REGIONALE PER IL LAZIO</w:t>
            </w:r>
          </w:p>
          <w:p w14:paraId="4C61654C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</w:p>
          <w:p w14:paraId="49ACC4CC" w14:textId="517AE14A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0128FE7" wp14:editId="01FFBB73">
                  <wp:extent cx="4413250" cy="722790"/>
                  <wp:effectExtent l="0" t="0" r="6350" b="127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9904" cy="7730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349165B" w14:textId="5FFCA789" w:rsidR="00EC0266" w:rsidRPr="00EC0266" w:rsidRDefault="00EC0266" w:rsidP="00EC0266">
            <w:pPr>
              <w:keepNext/>
              <w:spacing w:after="0" w:line="240" w:lineRule="auto"/>
              <w:ind w:right="991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</w:tc>
      </w:tr>
      <w:tr w:rsidR="00EC0266" w:rsidRPr="006F50F4" w14:paraId="430FF993" w14:textId="77777777" w:rsidTr="002170C9">
        <w:trPr>
          <w:trHeight w:val="501"/>
          <w:jc w:val="center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385929" w14:textId="77777777" w:rsidR="00B440B3" w:rsidRDefault="00B440B3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4307245E" w14:textId="4D90C091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DIPARTIMENTO TECNOLOGICO</w:t>
            </w:r>
          </w:p>
          <w:p w14:paraId="040AF0BC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32C213D2" w14:textId="7221C313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Indirizzo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: COSTRUZIONE AMBIENTE E TERRITORIO</w:t>
            </w:r>
          </w:p>
          <w:p w14:paraId="14459F06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5A7F299E" w14:textId="54181BF3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Anno Scolastico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20</w:t>
            </w:r>
            <w:r w:rsidR="008200B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20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-2</w:t>
            </w:r>
            <w:r w:rsidR="008200B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1</w:t>
            </w:r>
          </w:p>
          <w:p w14:paraId="5B6C736E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589CBA07" w14:textId="08C9247D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Programma svolto</w:t>
            </w:r>
            <w:r w:rsidR="00B440B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    </w:t>
            </w:r>
            <w:r w:rsidRPr="0006562E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Disciplina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</w:t>
            </w:r>
            <w:r w:rsidR="00234A9A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Lingua e Letteratura Italiana</w:t>
            </w:r>
          </w:p>
          <w:p w14:paraId="614FA988" w14:textId="4827BFB8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37F2C33F" w14:textId="616A1671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 xml:space="preserve">Classe </w:t>
            </w:r>
            <w:r w:rsidR="00C16CFC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IV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</w:t>
            </w:r>
            <w:r w:rsidRPr="00EC0266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sez.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F</w:t>
            </w:r>
          </w:p>
          <w:p w14:paraId="4B7E304E" w14:textId="30D43908" w:rsidR="00EC0266" w:rsidRPr="00EC0266" w:rsidRDefault="00EC0266" w:rsidP="00EC0266">
            <w:pPr>
              <w:keepNext/>
              <w:spacing w:after="0" w:line="240" w:lineRule="auto"/>
              <w:ind w:right="991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</w:tc>
      </w:tr>
      <w:tr w:rsidR="00EC0266" w:rsidRPr="006F50F4" w14:paraId="4D963F8B" w14:textId="77777777" w:rsidTr="002170C9">
        <w:trPr>
          <w:trHeight w:val="501"/>
          <w:jc w:val="center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99F00A" w14:textId="77777777" w:rsidR="00B440B3" w:rsidRDefault="00B440B3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6E90820C" w14:textId="774979E2" w:rsidR="00EC0266" w:rsidRDefault="00EC0266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  <w:r w:rsidRPr="00B440B3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Docente: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</w:t>
            </w:r>
            <w:r w:rsidR="00234A9A" w:rsidRPr="00234A9A">
              <w:rPr>
                <w:rFonts w:ascii="Arial" w:eastAsia="Times New Roman" w:hAnsi="Arial" w:cs="Arial"/>
                <w:b/>
                <w:sz w:val="24"/>
                <w:szCs w:val="24"/>
                <w:lang w:val="it-CH" w:eastAsia="it-IT"/>
              </w:rPr>
              <w:t>Prof.ssa Fausta Maria Imperiali</w:t>
            </w:r>
            <w:r w:rsidR="00234A9A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 xml:space="preserve"> </w:t>
            </w:r>
          </w:p>
          <w:p w14:paraId="58D5CDE8" w14:textId="5B529539" w:rsidR="00234A9A" w:rsidRPr="00EC0266" w:rsidRDefault="00234A9A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 xml:space="preserve">Supplente: </w:t>
            </w:r>
            <w:r w:rsidRPr="00234A9A">
              <w:rPr>
                <w:rFonts w:ascii="Arial" w:eastAsia="Times New Roman" w:hAnsi="Arial" w:cs="Arial"/>
                <w:b/>
                <w:sz w:val="24"/>
                <w:szCs w:val="24"/>
                <w:lang w:val="it-CH" w:eastAsia="it-IT"/>
              </w:rPr>
              <w:t xml:space="preserve">Prof.ssa Valeria </w:t>
            </w:r>
            <w:proofErr w:type="spellStart"/>
            <w:r w:rsidRPr="00234A9A">
              <w:rPr>
                <w:rFonts w:ascii="Arial" w:eastAsia="Times New Roman" w:hAnsi="Arial" w:cs="Arial"/>
                <w:b/>
                <w:sz w:val="24"/>
                <w:szCs w:val="24"/>
                <w:lang w:val="it-CH" w:eastAsia="it-IT"/>
              </w:rPr>
              <w:t>Quadraro</w:t>
            </w:r>
            <w:proofErr w:type="spellEnd"/>
          </w:p>
          <w:p w14:paraId="38D9EA04" w14:textId="77777777" w:rsidR="00EC0266" w:rsidRPr="00EC0266" w:rsidRDefault="00EC0266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5999D123" w14:textId="3AACDC0D" w:rsidR="00590D03" w:rsidRPr="00590D03" w:rsidRDefault="00EC0266" w:rsidP="00590D03">
            <w:pPr>
              <w:pStyle w:val="Titolo1"/>
              <w:shd w:val="clear" w:color="auto" w:fill="FFFFFF"/>
              <w:spacing w:before="0"/>
              <w:rPr>
                <w:rFonts w:ascii="Arial" w:eastAsia="Times New Roman" w:hAnsi="Arial" w:cs="Arial"/>
                <w:color w:val="auto"/>
                <w:sz w:val="24"/>
                <w:szCs w:val="24"/>
                <w:lang w:val="it-CH" w:eastAsia="it-IT"/>
              </w:rPr>
            </w:pPr>
            <w:r w:rsidRPr="00590D03">
              <w:rPr>
                <w:rFonts w:ascii="Arial" w:eastAsia="Times New Roman" w:hAnsi="Arial" w:cs="Arial"/>
                <w:color w:val="auto"/>
                <w:sz w:val="24"/>
                <w:szCs w:val="24"/>
                <w:lang w:val="it-CH" w:eastAsia="it-IT"/>
              </w:rPr>
              <w:t>Testo in adozione:</w:t>
            </w:r>
            <w:r w:rsidRPr="00590D03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it-CH" w:eastAsia="it-IT"/>
              </w:rPr>
              <w:t xml:space="preserve"> </w:t>
            </w:r>
            <w:r w:rsidR="00234A9A">
              <w:rPr>
                <w:rFonts w:ascii="Arial" w:eastAsia="Times New Roman" w:hAnsi="Arial" w:cs="Arial"/>
                <w:color w:val="auto"/>
                <w:sz w:val="24"/>
                <w:szCs w:val="24"/>
                <w:lang w:val="it-CH" w:eastAsia="it-IT"/>
              </w:rPr>
              <w:t xml:space="preserve">Titolo: </w:t>
            </w:r>
            <w:r w:rsidR="00234A9A" w:rsidRPr="00234A9A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it-CH" w:eastAsia="it-IT"/>
              </w:rPr>
              <w:t>“Cuor</w:t>
            </w:r>
            <w:r w:rsidR="00C16CFC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it-CH" w:eastAsia="it-IT"/>
              </w:rPr>
              <w:t>i Intelligenti” ed. verde, vol.2</w:t>
            </w:r>
            <w:r w:rsidR="00590D03" w:rsidRPr="00590D03">
              <w:rPr>
                <w:rFonts w:ascii="Arial" w:eastAsia="Times New Roman" w:hAnsi="Arial" w:cs="Arial"/>
                <w:color w:val="auto"/>
                <w:sz w:val="24"/>
                <w:szCs w:val="24"/>
                <w:lang w:val="it-CH" w:eastAsia="it-IT"/>
              </w:rPr>
              <w:t xml:space="preserve">   </w:t>
            </w:r>
          </w:p>
          <w:p w14:paraId="7CF91FC6" w14:textId="366459BD" w:rsidR="00590D03" w:rsidRPr="00590D03" w:rsidRDefault="00590D03" w:rsidP="00590D03">
            <w:pPr>
              <w:widowControl w:val="0"/>
              <w:autoSpaceDN w:val="0"/>
              <w:adjustRightInd w:val="0"/>
              <w:spacing w:after="0" w:line="320" w:lineRule="exact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  <w:r w:rsidRPr="00590D03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 xml:space="preserve">                               Autori: </w:t>
            </w:r>
            <w:r w:rsidR="00234A9A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Giunta C.</w:t>
            </w:r>
          </w:p>
          <w:p w14:paraId="7C44FCFE" w14:textId="4D681A17" w:rsidR="00590D03" w:rsidRPr="00590D03" w:rsidRDefault="00590D03" w:rsidP="00590D03">
            <w:pPr>
              <w:widowControl w:val="0"/>
              <w:autoSpaceDN w:val="0"/>
              <w:adjustRightInd w:val="0"/>
              <w:spacing w:after="0" w:line="320" w:lineRule="exact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  <w:r w:rsidRPr="00590D03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 xml:space="preserve">                               Casa Editrice: </w:t>
            </w:r>
            <w:r w:rsidR="00234A9A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Garzanti scuola</w:t>
            </w:r>
          </w:p>
          <w:p w14:paraId="25CD7B5D" w14:textId="3B385A41" w:rsidR="00EC0266" w:rsidRPr="0006562E" w:rsidRDefault="00EC0266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B440B3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 xml:space="preserve">   Ore settimanali:</w:t>
            </w:r>
            <w:r w:rsidR="00234A9A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4</w:t>
            </w:r>
          </w:p>
          <w:p w14:paraId="41B811F8" w14:textId="089A62D0" w:rsidR="00B440B3" w:rsidRPr="00EC0266" w:rsidRDefault="00B440B3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</w:tc>
      </w:tr>
    </w:tbl>
    <w:p w14:paraId="54ABDC93" w14:textId="3E31FD95" w:rsidR="00EC0266" w:rsidRDefault="00EC0266"/>
    <w:tbl>
      <w:tblPr>
        <w:tblW w:w="99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8791"/>
      </w:tblGrid>
      <w:tr w:rsidR="006F50F4" w:rsidRPr="00590D03" w14:paraId="23A49D75" w14:textId="77777777" w:rsidTr="00D00EEE">
        <w:trPr>
          <w:trHeight w:val="501"/>
          <w:jc w:val="center"/>
        </w:trPr>
        <w:tc>
          <w:tcPr>
            <w:tcW w:w="9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3E2177" w14:textId="630C9396" w:rsidR="00A053B2" w:rsidRPr="00590D03" w:rsidRDefault="005B03F1" w:rsidP="00A053B2">
            <w:pPr>
              <w:keepNext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</w:pPr>
            <w:bookmarkStart w:id="0" w:name="_Hlk40216594"/>
            <w:bookmarkStart w:id="1" w:name="_Hlk40022643"/>
            <w:r w:rsidRPr="00590D0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    </w:t>
            </w:r>
            <w:r w:rsidR="00A053B2" w:rsidRPr="00590D03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 xml:space="preserve">MODULO 1. </w:t>
            </w:r>
            <w:r w:rsidR="00C16CFC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L’Illuminismo</w:t>
            </w:r>
          </w:p>
          <w:p w14:paraId="108314B3" w14:textId="627420E0" w:rsidR="00A053B2" w:rsidRPr="00A053B2" w:rsidRDefault="00A053B2" w:rsidP="00A053B2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U.A.1</w:t>
            </w:r>
            <w:r w:rsidRPr="00590D0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.1</w:t>
            </w: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    </w:t>
            </w:r>
            <w:r w:rsidR="00C16CF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L’Illuminismo in Francia </w:t>
            </w:r>
            <w:r w:rsidR="00234A9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</w:t>
            </w:r>
          </w:p>
          <w:p w14:paraId="4102CDF9" w14:textId="7C988F7D" w:rsidR="00C741B9" w:rsidRPr="00031071" w:rsidRDefault="00A053B2" w:rsidP="00C16CFC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U.A.</w:t>
            </w:r>
            <w:r w:rsidRPr="00590D0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1.</w:t>
            </w:r>
            <w:r w:rsidR="00234A9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2     </w:t>
            </w:r>
            <w:r w:rsidR="00C16CF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L’Illuminismo in Italia</w:t>
            </w:r>
            <w:r w:rsidR="0050062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(Napoli e Milano)</w:t>
            </w:r>
          </w:p>
        </w:tc>
      </w:tr>
      <w:tr w:rsidR="006F50F4" w:rsidRPr="00590D03" w14:paraId="0CCC58DB" w14:textId="77777777" w:rsidTr="00590D03">
        <w:trPr>
          <w:trHeight w:val="368"/>
          <w:jc w:val="center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94D5E" w14:textId="77777777" w:rsidR="006F50F4" w:rsidRPr="00590D03" w:rsidRDefault="006F50F4" w:rsidP="00EC0266">
            <w:pPr>
              <w:keepNext/>
              <w:widowControl w:val="0"/>
              <w:tabs>
                <w:tab w:val="left" w:pos="0"/>
              </w:tabs>
              <w:autoSpaceDN w:val="0"/>
              <w:adjustRightInd w:val="0"/>
              <w:spacing w:after="0" w:line="320" w:lineRule="exac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5A1460" w14:textId="77777777" w:rsidR="006F50F4" w:rsidRPr="00590D03" w:rsidRDefault="006F50F4" w:rsidP="00EC0266">
            <w:pPr>
              <w:keepNext/>
              <w:widowControl w:val="0"/>
              <w:tabs>
                <w:tab w:val="left" w:pos="0"/>
              </w:tabs>
              <w:autoSpaceDN w:val="0"/>
              <w:adjustRightInd w:val="0"/>
              <w:spacing w:after="0" w:line="320" w:lineRule="exac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90D0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Contenuti</w:t>
            </w:r>
          </w:p>
        </w:tc>
      </w:tr>
      <w:tr w:rsidR="005B03F1" w:rsidRPr="00590D03" w14:paraId="4ED39312" w14:textId="77777777" w:rsidTr="00590D03">
        <w:trPr>
          <w:trHeight w:val="838"/>
          <w:jc w:val="center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7982F5" w14:textId="77777777" w:rsidR="005B03F1" w:rsidRPr="00590D03" w:rsidRDefault="005B03F1" w:rsidP="00EC0266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4EA1A9B9" w14:textId="77777777" w:rsidR="005B03F1" w:rsidRPr="00590D03" w:rsidRDefault="005B03F1" w:rsidP="00EC0266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590D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U.A. 1.1     </w:t>
            </w:r>
          </w:p>
          <w:p w14:paraId="2AF90B4E" w14:textId="77777777" w:rsidR="005B03F1" w:rsidRPr="00590D03" w:rsidRDefault="005B03F1" w:rsidP="00EC0266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2F3374CC" w14:textId="77777777" w:rsidR="005B03F1" w:rsidRPr="00590D03" w:rsidRDefault="005B03F1" w:rsidP="00EC0266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5BDA54" w14:textId="42B30148" w:rsidR="005B03F1" w:rsidRPr="00590D03" w:rsidRDefault="0050062F" w:rsidP="00C16CFC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Voltaire: Tematiche e analisi di “Ridere della religione cristiana”</w:t>
            </w:r>
          </w:p>
        </w:tc>
      </w:tr>
      <w:tr w:rsidR="005B03F1" w:rsidRPr="00590D03" w14:paraId="535EFFA5" w14:textId="77777777" w:rsidTr="00590D03">
        <w:trPr>
          <w:trHeight w:val="757"/>
          <w:jc w:val="center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BDF780" w14:textId="77777777" w:rsidR="005B03F1" w:rsidRPr="00590D03" w:rsidRDefault="005B03F1" w:rsidP="00EC0266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590D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U.A. 1.2     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66BCF2" w14:textId="77777777" w:rsidR="00A053B2" w:rsidRPr="00590D03" w:rsidRDefault="00A053B2" w:rsidP="00A053B2">
            <w:pPr>
              <w:pStyle w:val="Paragrafoelenco"/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  <w:p w14:paraId="4AE346E4" w14:textId="618199F8" w:rsidR="00031071" w:rsidRDefault="0050062F" w:rsidP="00A053B2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A. Genovesi: Cenni biografici e analisi di “</w:t>
            </w:r>
            <w:proofErr w:type="gramStart"/>
            <w:r>
              <w:rPr>
                <w:rFonts w:ascii="Arial" w:eastAsia="Times New Roman" w:hAnsi="Arial" w:cs="Arial"/>
                <w:lang w:eastAsia="it-IT"/>
              </w:rPr>
              <w:t>E’</w:t>
            </w:r>
            <w:proofErr w:type="gramEnd"/>
            <w:r>
              <w:rPr>
                <w:rFonts w:ascii="Arial" w:eastAsia="Times New Roman" w:hAnsi="Arial" w:cs="Arial"/>
                <w:lang w:eastAsia="it-IT"/>
              </w:rPr>
              <w:t xml:space="preserve"> la povertà che crea i criminali” </w:t>
            </w:r>
          </w:p>
          <w:p w14:paraId="01979DDE" w14:textId="77777777" w:rsidR="005B03F1" w:rsidRDefault="0050062F" w:rsidP="0050062F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P. Verri: Cenni biografici, idee e opere</w:t>
            </w:r>
          </w:p>
          <w:p w14:paraId="60270105" w14:textId="54C3A3F7" w:rsidR="0050062F" w:rsidRPr="00590D03" w:rsidRDefault="0050062F" w:rsidP="0050062F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C. Beccaria: Cenni biografici, opere e analisi di “La tortura non è degna dell’uomo” da “Dei delitti e delle pene”</w:t>
            </w:r>
          </w:p>
        </w:tc>
      </w:tr>
      <w:bookmarkEnd w:id="0"/>
    </w:tbl>
    <w:p w14:paraId="56CF5C59" w14:textId="77777777" w:rsidR="00D44CF0" w:rsidRPr="00590D03" w:rsidRDefault="00D44CF0">
      <w:pPr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</w:pPr>
    </w:p>
    <w:p w14:paraId="68A0F3A8" w14:textId="77777777" w:rsidR="00D44CF0" w:rsidRPr="00D44CF0" w:rsidRDefault="00D44CF0" w:rsidP="00D44CF0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47EC143" w14:textId="77777777" w:rsidR="00D44CF0" w:rsidRPr="00D44CF0" w:rsidRDefault="00D44CF0" w:rsidP="00D44C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788"/>
      </w:tblGrid>
      <w:tr w:rsidR="00590D03" w:rsidRPr="00D44CF0" w14:paraId="098A381E" w14:textId="77777777" w:rsidTr="008200B3">
        <w:trPr>
          <w:trHeight w:val="520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5502" w14:textId="6488071D" w:rsidR="00590D03" w:rsidRDefault="00590D03" w:rsidP="00D44CF0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</w:pPr>
            <w:r w:rsidRPr="00590D03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lastRenderedPageBreak/>
              <w:t xml:space="preserve">      </w:t>
            </w:r>
            <w:r w:rsidR="00031071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MO</w:t>
            </w:r>
            <w:r w:rsidR="00F53C7C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DULO 2. Goldoni e Parini</w:t>
            </w:r>
          </w:p>
          <w:p w14:paraId="5CFF4872" w14:textId="77777777" w:rsidR="00031071" w:rsidRDefault="00031071" w:rsidP="00031071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14:paraId="3342CD89" w14:textId="271D5FC9" w:rsidR="00031071" w:rsidRPr="00A053B2" w:rsidRDefault="00031071" w:rsidP="00031071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U.A.2</w:t>
            </w:r>
            <w:r w:rsidRPr="00590D0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.1</w:t>
            </w: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    </w:t>
            </w:r>
            <w:proofErr w:type="spellStart"/>
            <w:proofErr w:type="gramStart"/>
            <w:r w:rsidR="00F53C7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C.Goldoni</w:t>
            </w:r>
            <w:proofErr w:type="spellEnd"/>
            <w:proofErr w:type="gramEnd"/>
          </w:p>
          <w:p w14:paraId="0CB770D1" w14:textId="3D96A54B" w:rsidR="00F53C7C" w:rsidRPr="00F53C7C" w:rsidRDefault="00031071" w:rsidP="00F53C7C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U.A.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</w:t>
            </w:r>
            <w:r w:rsidRPr="00590D0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2     </w:t>
            </w:r>
            <w:proofErr w:type="spellStart"/>
            <w:proofErr w:type="gramStart"/>
            <w:r w:rsidR="00F53C7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G.Parini</w:t>
            </w:r>
            <w:proofErr w:type="spellEnd"/>
            <w:proofErr w:type="gramEnd"/>
          </w:p>
          <w:p w14:paraId="642C10B7" w14:textId="5185D37A" w:rsidR="00031071" w:rsidRPr="00D44CF0" w:rsidRDefault="00031071" w:rsidP="00D44CF0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D44CF0" w:rsidRPr="00D44CF0" w14:paraId="4F2F51C4" w14:textId="77777777" w:rsidTr="000F3CB1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F7BD" w14:textId="77777777" w:rsidR="00D44CF0" w:rsidRPr="00D44CF0" w:rsidRDefault="00D44CF0" w:rsidP="00D44CF0">
            <w:pPr>
              <w:keepNext/>
              <w:spacing w:after="0" w:line="240" w:lineRule="auto"/>
              <w:ind w:left="1416" w:right="991" w:firstLine="708"/>
              <w:jc w:val="both"/>
              <w:outlineLvl w:val="0"/>
              <w:rPr>
                <w:rFonts w:ascii="Arial" w:eastAsia="Times New Roman" w:hAnsi="Arial" w:cs="Arial"/>
                <w:sz w:val="28"/>
                <w:szCs w:val="20"/>
                <w:lang w:eastAsia="it-IT"/>
              </w:rPr>
            </w:pPr>
            <w:r w:rsidRPr="00D44CF0">
              <w:rPr>
                <w:rFonts w:ascii="Arial" w:eastAsia="Times New Roman" w:hAnsi="Arial" w:cs="Arial"/>
                <w:sz w:val="28"/>
                <w:szCs w:val="20"/>
                <w:lang w:eastAsia="it-IT"/>
              </w:rPr>
              <w:t>u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E3AE" w14:textId="77777777" w:rsidR="00D44CF0" w:rsidRPr="00D44CF0" w:rsidRDefault="00D44CF0" w:rsidP="00D44CF0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44C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D44CF0" w:rsidRPr="00D44CF0" w14:paraId="46135BDE" w14:textId="77777777" w:rsidTr="000F3CB1">
        <w:trPr>
          <w:trHeight w:val="6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B7F3" w14:textId="49DC9C60" w:rsidR="00D44CF0" w:rsidRPr="000F3CB1" w:rsidRDefault="00052674" w:rsidP="000F3CB1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U.A.</w:t>
            </w:r>
            <w:r w:rsidR="000F3C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</w:t>
            </w:r>
            <w:r w:rsidR="000F3CB1" w:rsidRPr="00590D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.1  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6D81" w14:textId="3CC77BC9" w:rsidR="000F3CB1" w:rsidRPr="00A053B2" w:rsidRDefault="00F53C7C" w:rsidP="00F53C7C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lang w:eastAsia="it-IT"/>
              </w:rPr>
              <w:t>C.</w:t>
            </w:r>
            <w:r w:rsidRPr="00F53C7C">
              <w:rPr>
                <w:rFonts w:ascii="Arial" w:eastAsia="Times New Roman" w:hAnsi="Arial" w:cs="Arial"/>
                <w:lang w:eastAsia="it-IT"/>
              </w:rPr>
              <w:t>Goldoni</w:t>
            </w:r>
            <w:proofErr w:type="spellEnd"/>
            <w:r w:rsidRPr="00F53C7C">
              <w:rPr>
                <w:rFonts w:ascii="Arial" w:eastAsia="Times New Roman" w:hAnsi="Arial" w:cs="Arial"/>
                <w:lang w:eastAsia="it-IT"/>
              </w:rPr>
              <w:t>: La riforma teatrale; Opere: "La Locandiera" (trama) e da "La trilogia della villeggiatura" analisi di "Eccedere le bisogna".</w:t>
            </w:r>
          </w:p>
          <w:p w14:paraId="4618F247" w14:textId="3EA6093C" w:rsidR="00D44CF0" w:rsidRPr="00D44CF0" w:rsidRDefault="00D44CF0" w:rsidP="000F3CB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F3CB1" w:rsidRPr="00D44CF0" w14:paraId="6D35080B" w14:textId="77777777" w:rsidTr="00F53C7C">
        <w:trPr>
          <w:trHeight w:val="9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70A1" w14:textId="42FDE7A2" w:rsidR="000F3CB1" w:rsidRPr="00D44CF0" w:rsidRDefault="00052674" w:rsidP="00D44CF0">
            <w:pPr>
              <w:spacing w:after="200" w:line="276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U.A.</w:t>
            </w:r>
            <w:r w:rsidR="000F3C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BE1B" w14:textId="1C64C77A" w:rsidR="00710373" w:rsidRPr="00F53C7C" w:rsidRDefault="00F53C7C" w:rsidP="00F53C7C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lang w:eastAsia="it-IT"/>
              </w:rPr>
              <w:t>G.</w:t>
            </w:r>
            <w:r w:rsidRPr="00F53C7C">
              <w:rPr>
                <w:rFonts w:ascii="Arial" w:eastAsia="Times New Roman" w:hAnsi="Arial" w:cs="Arial"/>
                <w:lang w:eastAsia="it-IT"/>
              </w:rPr>
              <w:t>Parini</w:t>
            </w:r>
            <w:proofErr w:type="spellEnd"/>
            <w:r w:rsidRPr="00F53C7C">
              <w:rPr>
                <w:rFonts w:ascii="Arial" w:eastAsia="Times New Roman" w:hAnsi="Arial" w:cs="Arial"/>
                <w:lang w:eastAsia="it-IT"/>
              </w:rPr>
              <w:t>: Cenni biografici; pensiero e poetica; "Il Giorno": Temi, struttura e analisi di "Il risveglio del &lt;&lt;</w:t>
            </w:r>
            <w:proofErr w:type="spellStart"/>
            <w:r w:rsidRPr="00F53C7C">
              <w:rPr>
                <w:rFonts w:ascii="Arial" w:eastAsia="Times New Roman" w:hAnsi="Arial" w:cs="Arial"/>
                <w:lang w:eastAsia="it-IT"/>
              </w:rPr>
              <w:t>giovin</w:t>
            </w:r>
            <w:proofErr w:type="spellEnd"/>
            <w:r w:rsidRPr="00F53C7C">
              <w:rPr>
                <w:rFonts w:ascii="Arial" w:eastAsia="Times New Roman" w:hAnsi="Arial" w:cs="Arial"/>
                <w:lang w:eastAsia="it-IT"/>
              </w:rPr>
              <w:t xml:space="preserve"> signore&gt;&gt;" e "La vergine cuccia".</w:t>
            </w:r>
          </w:p>
        </w:tc>
      </w:tr>
    </w:tbl>
    <w:p w14:paraId="62312E17" w14:textId="55DDE622" w:rsidR="00D44CF0" w:rsidRDefault="00D44CF0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CD29C5D" w14:textId="76C578D8" w:rsidR="00D27805" w:rsidRDefault="00D27805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0B9E73D" w14:textId="46E8D0DF" w:rsidR="00D27805" w:rsidRDefault="00D27805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CA1E050" w14:textId="19274D15" w:rsidR="00D27805" w:rsidRDefault="00D27805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788"/>
      </w:tblGrid>
      <w:tr w:rsidR="005763F2" w:rsidRPr="00D44CF0" w14:paraId="70DC4B31" w14:textId="77777777" w:rsidTr="006E7C46">
        <w:trPr>
          <w:trHeight w:val="520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3E02" w14:textId="313CDDF3" w:rsidR="005763F2" w:rsidRDefault="005763F2" w:rsidP="006E7C4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</w:pPr>
            <w:r w:rsidRPr="00590D03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MODULO</w:t>
            </w:r>
            <w:r w:rsidR="00F53C7C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 xml:space="preserve"> 3. Neoclassicismo e Preromanticismo</w:t>
            </w:r>
          </w:p>
          <w:p w14:paraId="59E79962" w14:textId="46097C72" w:rsidR="005763F2" w:rsidRDefault="005763F2" w:rsidP="006E7C46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14:paraId="74F7EAB1" w14:textId="187DD686" w:rsidR="00F53C7C" w:rsidRDefault="00F53C7C" w:rsidP="006E7C46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U.A.3.1     Neoclassicismo e Preromanticismo</w:t>
            </w:r>
          </w:p>
          <w:p w14:paraId="24F42975" w14:textId="1151F4DA" w:rsidR="005763F2" w:rsidRPr="00A053B2" w:rsidRDefault="005763F2" w:rsidP="006E7C46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U.A.3</w:t>
            </w:r>
            <w:r w:rsidR="00F53C7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.2</w:t>
            </w: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    </w:t>
            </w:r>
            <w:proofErr w:type="spellStart"/>
            <w:proofErr w:type="gramStart"/>
            <w:r w:rsidR="00F53C7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U.Foscolo</w:t>
            </w:r>
            <w:proofErr w:type="spellEnd"/>
            <w:proofErr w:type="gramEnd"/>
          </w:p>
          <w:p w14:paraId="1DA67950" w14:textId="77777777" w:rsidR="005763F2" w:rsidRDefault="005763F2" w:rsidP="005763F2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U.A.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</w:t>
            </w:r>
            <w:r w:rsidRPr="00590D0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.</w:t>
            </w:r>
            <w:r w:rsidR="00F53C7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3     </w:t>
            </w:r>
            <w:proofErr w:type="spellStart"/>
            <w:r w:rsidR="00F53C7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G.</w:t>
            </w:r>
            <w:proofErr w:type="gramStart"/>
            <w:r w:rsidR="00F53C7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W.Goethe</w:t>
            </w:r>
            <w:proofErr w:type="spellEnd"/>
            <w:proofErr w:type="gramEnd"/>
          </w:p>
          <w:p w14:paraId="0EAF299E" w14:textId="33C2C808" w:rsidR="00052674" w:rsidRPr="005763F2" w:rsidRDefault="00052674" w:rsidP="005763F2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U.A.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</w:t>
            </w:r>
            <w:r w:rsidRPr="00590D0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4    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V.Cuoco</w:t>
            </w:r>
            <w:proofErr w:type="spellEnd"/>
          </w:p>
        </w:tc>
      </w:tr>
      <w:tr w:rsidR="005763F2" w:rsidRPr="00D44CF0" w14:paraId="22DEB73F" w14:textId="77777777" w:rsidTr="006E7C46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8ADD" w14:textId="77777777" w:rsidR="005763F2" w:rsidRPr="00D44CF0" w:rsidRDefault="005763F2" w:rsidP="006E7C46">
            <w:pPr>
              <w:keepNext/>
              <w:spacing w:after="0" w:line="240" w:lineRule="auto"/>
              <w:ind w:left="1416" w:right="991" w:firstLine="708"/>
              <w:jc w:val="both"/>
              <w:outlineLvl w:val="0"/>
              <w:rPr>
                <w:rFonts w:ascii="Arial" w:eastAsia="Times New Roman" w:hAnsi="Arial" w:cs="Arial"/>
                <w:sz w:val="28"/>
                <w:szCs w:val="20"/>
                <w:lang w:eastAsia="it-IT"/>
              </w:rPr>
            </w:pPr>
            <w:r w:rsidRPr="00D44CF0">
              <w:rPr>
                <w:rFonts w:ascii="Arial" w:eastAsia="Times New Roman" w:hAnsi="Arial" w:cs="Arial"/>
                <w:sz w:val="28"/>
                <w:szCs w:val="20"/>
                <w:lang w:eastAsia="it-IT"/>
              </w:rPr>
              <w:t>u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2810" w14:textId="77777777" w:rsidR="005763F2" w:rsidRPr="00D44CF0" w:rsidRDefault="005763F2" w:rsidP="006E7C4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44C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5763F2" w:rsidRPr="00D44CF0" w14:paraId="7F514139" w14:textId="77777777" w:rsidTr="006E7C46">
        <w:trPr>
          <w:trHeight w:val="6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FA9" w14:textId="19266317" w:rsidR="005763F2" w:rsidRPr="000F3CB1" w:rsidRDefault="00052674" w:rsidP="006E7C46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U.A.</w:t>
            </w:r>
            <w:r w:rsidR="005763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3</w:t>
            </w:r>
            <w:r w:rsidR="005763F2" w:rsidRPr="00590D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.1  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686E" w14:textId="38F5FA89" w:rsidR="005763F2" w:rsidRPr="00F53C7C" w:rsidRDefault="00F53C7C" w:rsidP="00F53C7C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Origine e temi</w:t>
            </w:r>
          </w:p>
          <w:p w14:paraId="20DDFD75" w14:textId="77777777" w:rsidR="005763F2" w:rsidRPr="00345B9E" w:rsidRDefault="005763F2" w:rsidP="006E7C4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5763F2" w:rsidRPr="00D44CF0" w14:paraId="5F9E6D48" w14:textId="77777777" w:rsidTr="006E7C46">
        <w:trPr>
          <w:trHeight w:val="15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D5CE" w14:textId="1906D560" w:rsidR="005763F2" w:rsidRPr="00D44CF0" w:rsidRDefault="00052674" w:rsidP="006E7C46">
            <w:pPr>
              <w:spacing w:after="200" w:line="276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U.A.</w:t>
            </w:r>
            <w:r w:rsidR="005763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3.2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B690" w14:textId="05D1B2C2" w:rsidR="005763F2" w:rsidRPr="00F53C7C" w:rsidRDefault="00F53C7C" w:rsidP="00F53C7C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53C7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U. Foscolo: Cenni biografici, idee, poetica e da "Le ultime lettere di Jacopo Ortis" analisi di "Il sacrificio della patria nostra è consumato",  "La bellezza l'amore le illusioni" e "Ortis e Parini: la società umana e la politica"; analisi del sonetto "Alla sera".</w:t>
            </w:r>
          </w:p>
        </w:tc>
      </w:tr>
      <w:tr w:rsidR="00F53C7C" w:rsidRPr="00D44CF0" w14:paraId="2101F1D9" w14:textId="77777777" w:rsidTr="006E7C46">
        <w:trPr>
          <w:trHeight w:val="15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6435" w14:textId="2AE18F54" w:rsidR="00F53C7C" w:rsidRDefault="00052674" w:rsidP="006E7C46">
            <w:pPr>
              <w:spacing w:after="200" w:line="276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U.A.3.3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2F0E" w14:textId="11300673" w:rsidR="00F53C7C" w:rsidRPr="00F53C7C" w:rsidRDefault="00052674" w:rsidP="00052674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5267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G. W. Goethe: "Viaggio in Italia" e Gran Tour e da "I dolori del giovane Werther" analisi di "L'artista e il borghese".</w:t>
            </w:r>
          </w:p>
        </w:tc>
      </w:tr>
      <w:tr w:rsidR="00052674" w:rsidRPr="00D44CF0" w14:paraId="6907927E" w14:textId="77777777" w:rsidTr="006E7C46">
        <w:trPr>
          <w:trHeight w:val="15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E996" w14:textId="343FD0B3" w:rsidR="00052674" w:rsidRDefault="00052674" w:rsidP="006E7C46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U.A.3.4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DE23" w14:textId="778FE60F" w:rsidR="00052674" w:rsidRPr="00052674" w:rsidRDefault="00052674" w:rsidP="00052674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5267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V. Cuoco: Cenni biografici e da "Saggio storico sulla rivoluzione napoletana del 1799" analisi di "Come muore un patriota".</w:t>
            </w:r>
          </w:p>
        </w:tc>
      </w:tr>
    </w:tbl>
    <w:p w14:paraId="13C4E763" w14:textId="03ED82C2" w:rsidR="00D27805" w:rsidRDefault="00D27805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9BDEC05" w14:textId="5ED5D541" w:rsidR="00D27805" w:rsidRDefault="00D27805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C630F74" w14:textId="0F54C41D" w:rsidR="00052674" w:rsidRDefault="00052674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1F44063" w14:textId="2DEF7630" w:rsidR="00052674" w:rsidRDefault="00052674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788"/>
      </w:tblGrid>
      <w:tr w:rsidR="00052674" w:rsidRPr="00D44CF0" w14:paraId="4A7FADF7" w14:textId="77777777" w:rsidTr="007B156C">
        <w:trPr>
          <w:trHeight w:val="520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FA47" w14:textId="24CB98E1" w:rsidR="00052674" w:rsidRDefault="00052674" w:rsidP="007B156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</w:pPr>
            <w:r w:rsidRPr="00590D03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MO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DULO 4. Il Romanticismo</w:t>
            </w:r>
          </w:p>
          <w:p w14:paraId="76115F84" w14:textId="77777777" w:rsidR="00052674" w:rsidRDefault="00052674" w:rsidP="007B156C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14:paraId="49061AB3" w14:textId="58D06A38" w:rsidR="00052674" w:rsidRPr="00A053B2" w:rsidRDefault="00052674" w:rsidP="007B156C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U.A.4</w:t>
            </w:r>
            <w:r w:rsidRPr="00590D0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.1</w:t>
            </w: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Il Romanticismo</w:t>
            </w:r>
          </w:p>
          <w:p w14:paraId="37645E0A" w14:textId="0951AA1D" w:rsidR="00052674" w:rsidRDefault="00052674" w:rsidP="007B156C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U.A.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4</w:t>
            </w:r>
            <w:r w:rsidRPr="00590D0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2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La poesia dialettale</w:t>
            </w:r>
          </w:p>
          <w:p w14:paraId="1CF7DCC6" w14:textId="518C4081" w:rsidR="00052674" w:rsidRPr="00F53C7C" w:rsidRDefault="00052674" w:rsidP="007B156C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U.A.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4</w:t>
            </w:r>
            <w:r w:rsidRPr="00590D0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3    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A.Manzoni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   </w:t>
            </w:r>
          </w:p>
          <w:p w14:paraId="2078847F" w14:textId="77777777" w:rsidR="00052674" w:rsidRPr="00D44CF0" w:rsidRDefault="00052674" w:rsidP="007B156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52674" w:rsidRPr="00D44CF0" w14:paraId="5DB66D34" w14:textId="77777777" w:rsidTr="007B156C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AE8E" w14:textId="77777777" w:rsidR="00052674" w:rsidRPr="00D44CF0" w:rsidRDefault="00052674" w:rsidP="007B156C">
            <w:pPr>
              <w:keepNext/>
              <w:spacing w:after="0" w:line="240" w:lineRule="auto"/>
              <w:ind w:left="1416" w:right="991" w:firstLine="708"/>
              <w:jc w:val="both"/>
              <w:outlineLvl w:val="0"/>
              <w:rPr>
                <w:rFonts w:ascii="Arial" w:eastAsia="Times New Roman" w:hAnsi="Arial" w:cs="Arial"/>
                <w:sz w:val="28"/>
                <w:szCs w:val="20"/>
                <w:lang w:eastAsia="it-IT"/>
              </w:rPr>
            </w:pPr>
            <w:r w:rsidRPr="00D44CF0">
              <w:rPr>
                <w:rFonts w:ascii="Arial" w:eastAsia="Times New Roman" w:hAnsi="Arial" w:cs="Arial"/>
                <w:sz w:val="28"/>
                <w:szCs w:val="20"/>
                <w:lang w:eastAsia="it-IT"/>
              </w:rPr>
              <w:t>u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3E8D" w14:textId="77777777" w:rsidR="00052674" w:rsidRPr="00D44CF0" w:rsidRDefault="00052674" w:rsidP="007B156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44C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052674" w:rsidRPr="00D44CF0" w14:paraId="5DC22BFA" w14:textId="77777777" w:rsidTr="007B156C">
        <w:trPr>
          <w:trHeight w:val="6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56C2" w14:textId="446353A7" w:rsidR="00052674" w:rsidRPr="000F3CB1" w:rsidRDefault="00052674" w:rsidP="007B156C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U.A.4</w:t>
            </w:r>
            <w:r w:rsidRPr="00590D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.1  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156A" w14:textId="4542E9D7" w:rsidR="00052674" w:rsidRPr="00A053B2" w:rsidRDefault="00052674" w:rsidP="007B156C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Origine e temi</w:t>
            </w:r>
          </w:p>
          <w:p w14:paraId="75C33B2D" w14:textId="77777777" w:rsidR="00052674" w:rsidRPr="00D44CF0" w:rsidRDefault="00052674" w:rsidP="007B156C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52674" w:rsidRPr="00D44CF0" w14:paraId="1D0F8708" w14:textId="77777777" w:rsidTr="007B156C">
        <w:trPr>
          <w:trHeight w:val="9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EEC2" w14:textId="0899EC98" w:rsidR="00052674" w:rsidRPr="00D44CF0" w:rsidRDefault="00052674" w:rsidP="007B156C">
            <w:pPr>
              <w:spacing w:after="200" w:line="276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lastRenderedPageBreak/>
              <w:t>U.A.4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799F" w14:textId="6A7B7F82" w:rsidR="00052674" w:rsidRPr="00F53C7C" w:rsidRDefault="00052674" w:rsidP="00052674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52674">
              <w:rPr>
                <w:rFonts w:ascii="Arial" w:eastAsia="Times New Roman" w:hAnsi="Arial" w:cs="Arial"/>
                <w:lang w:eastAsia="it-IT"/>
              </w:rPr>
              <w:t xml:space="preserve">G. G. Belli: Cenni biografici e analisi di "Li soprani </w:t>
            </w:r>
            <w:proofErr w:type="spellStart"/>
            <w:r w:rsidRPr="00052674">
              <w:rPr>
                <w:rFonts w:ascii="Arial" w:eastAsia="Times New Roman" w:hAnsi="Arial" w:cs="Arial"/>
                <w:lang w:eastAsia="it-IT"/>
              </w:rPr>
              <w:t>der</w:t>
            </w:r>
            <w:proofErr w:type="spellEnd"/>
            <w:r w:rsidRPr="00052674">
              <w:rPr>
                <w:rFonts w:ascii="Arial" w:eastAsia="Times New Roman" w:hAnsi="Arial" w:cs="Arial"/>
                <w:lang w:eastAsia="it-IT"/>
              </w:rPr>
              <w:t xml:space="preserve"> </w:t>
            </w:r>
            <w:proofErr w:type="spellStart"/>
            <w:r w:rsidRPr="00052674">
              <w:rPr>
                <w:rFonts w:ascii="Arial" w:eastAsia="Times New Roman" w:hAnsi="Arial" w:cs="Arial"/>
                <w:lang w:eastAsia="it-IT"/>
              </w:rPr>
              <w:t>monno</w:t>
            </w:r>
            <w:proofErr w:type="spellEnd"/>
            <w:r w:rsidRPr="00052674">
              <w:rPr>
                <w:rFonts w:ascii="Arial" w:eastAsia="Times New Roman" w:hAnsi="Arial" w:cs="Arial"/>
                <w:lang w:eastAsia="it-IT"/>
              </w:rPr>
              <w:t xml:space="preserve"> vecchio".</w:t>
            </w:r>
          </w:p>
        </w:tc>
      </w:tr>
      <w:tr w:rsidR="00052674" w:rsidRPr="00D44CF0" w14:paraId="28F0F7F8" w14:textId="77777777" w:rsidTr="007B156C">
        <w:trPr>
          <w:trHeight w:val="9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9955" w14:textId="1742A85B" w:rsidR="00052674" w:rsidRDefault="00052674" w:rsidP="007B156C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U.A.4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.3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FACB" w14:textId="439FD171" w:rsidR="00052674" w:rsidRPr="00052674" w:rsidRDefault="00052674" w:rsidP="00052674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052674">
              <w:rPr>
                <w:rFonts w:ascii="Arial" w:eastAsia="Times New Roman" w:hAnsi="Arial" w:cs="Arial"/>
                <w:lang w:eastAsia="it-IT"/>
              </w:rPr>
              <w:t>A. Manzoni: Cenni biografici, idee e poetica; "I promessi sposi": trama, revisione linguistica, ambientazione storiografica e temi; analisi dei personaggi: "Don Abbondio", "Azzeccagarbugli", "Gertrude", "La folla"; analisi di "La storia della colonna infame"; analisi del saggio di C. Salinari "I promessi sposi come progetto di società".</w:t>
            </w:r>
            <w:bookmarkStart w:id="2" w:name="_GoBack"/>
            <w:bookmarkEnd w:id="2"/>
          </w:p>
        </w:tc>
      </w:tr>
    </w:tbl>
    <w:p w14:paraId="5695D6D8" w14:textId="77777777" w:rsidR="00052674" w:rsidRDefault="00052674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A7A17AE" w14:textId="68EB64AC" w:rsidR="00052674" w:rsidRDefault="00052674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981FAFE" w14:textId="77777777" w:rsidR="00052674" w:rsidRDefault="00052674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7DBA08A" w14:textId="2FAA856E" w:rsidR="00D27805" w:rsidRDefault="00D27805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A0E9864" w14:textId="6808DD91" w:rsidR="00590D03" w:rsidRDefault="00B440B3" w:rsidP="006F50F4">
      <w:pPr>
        <w:rPr>
          <w:rFonts w:ascii="Arial" w:hAnsi="Arial" w:cs="Arial"/>
          <w:sz w:val="24"/>
          <w:szCs w:val="24"/>
        </w:rPr>
      </w:pPr>
      <w:r w:rsidRPr="00590D03">
        <w:rPr>
          <w:rFonts w:ascii="Arial" w:hAnsi="Arial" w:cs="Arial"/>
          <w:sz w:val="24"/>
          <w:szCs w:val="24"/>
        </w:rPr>
        <w:t xml:space="preserve">    </w:t>
      </w:r>
    </w:p>
    <w:p w14:paraId="04F3EA6C" w14:textId="3100962E" w:rsidR="006F50F4" w:rsidRPr="00590D03" w:rsidRDefault="002269D0" w:rsidP="006F50F4">
      <w:pPr>
        <w:rPr>
          <w:rFonts w:ascii="Arial" w:hAnsi="Arial" w:cs="Arial"/>
          <w:sz w:val="24"/>
          <w:szCs w:val="24"/>
        </w:rPr>
      </w:pPr>
      <w:r w:rsidRPr="0006562E">
        <w:rPr>
          <w:rFonts w:ascii="Arial" w:hAnsi="Arial" w:cs="Arial"/>
          <w:b/>
          <w:bCs/>
          <w:sz w:val="24"/>
          <w:szCs w:val="24"/>
        </w:rPr>
        <w:t>Tivoli,</w:t>
      </w:r>
      <w:r w:rsidRPr="00590D03">
        <w:rPr>
          <w:rFonts w:ascii="Arial" w:hAnsi="Arial" w:cs="Arial"/>
          <w:sz w:val="24"/>
          <w:szCs w:val="24"/>
        </w:rPr>
        <w:t xml:space="preserve"> </w:t>
      </w:r>
      <w:r w:rsidR="00F53C7C">
        <w:rPr>
          <w:rFonts w:ascii="Arial" w:hAnsi="Arial" w:cs="Arial"/>
          <w:sz w:val="24"/>
          <w:szCs w:val="24"/>
        </w:rPr>
        <w:t>13</w:t>
      </w:r>
      <w:r w:rsidR="00590D03">
        <w:rPr>
          <w:rFonts w:ascii="Arial" w:hAnsi="Arial" w:cs="Arial"/>
          <w:sz w:val="24"/>
          <w:szCs w:val="24"/>
        </w:rPr>
        <w:t xml:space="preserve"> </w:t>
      </w:r>
      <w:r w:rsidRPr="00590D03">
        <w:rPr>
          <w:rFonts w:ascii="Arial" w:hAnsi="Arial" w:cs="Arial"/>
          <w:sz w:val="24"/>
          <w:szCs w:val="24"/>
        </w:rPr>
        <w:t>/</w:t>
      </w:r>
      <w:r w:rsidR="00B440B3" w:rsidRPr="00590D03">
        <w:rPr>
          <w:rFonts w:ascii="Arial" w:hAnsi="Arial" w:cs="Arial"/>
          <w:sz w:val="24"/>
          <w:szCs w:val="24"/>
        </w:rPr>
        <w:t xml:space="preserve"> </w:t>
      </w:r>
      <w:r w:rsidRPr="00590D03">
        <w:rPr>
          <w:rFonts w:ascii="Arial" w:hAnsi="Arial" w:cs="Arial"/>
          <w:sz w:val="24"/>
          <w:szCs w:val="24"/>
        </w:rPr>
        <w:t>05</w:t>
      </w:r>
      <w:r w:rsidR="00B440B3" w:rsidRPr="00590D03">
        <w:rPr>
          <w:rFonts w:ascii="Arial" w:hAnsi="Arial" w:cs="Arial"/>
          <w:sz w:val="24"/>
          <w:szCs w:val="24"/>
        </w:rPr>
        <w:t xml:space="preserve"> </w:t>
      </w:r>
      <w:r w:rsidRPr="00590D03">
        <w:rPr>
          <w:rFonts w:ascii="Arial" w:hAnsi="Arial" w:cs="Arial"/>
          <w:sz w:val="24"/>
          <w:szCs w:val="24"/>
        </w:rPr>
        <w:t>/</w:t>
      </w:r>
      <w:r w:rsidR="00B440B3" w:rsidRPr="00590D03">
        <w:rPr>
          <w:rFonts w:ascii="Arial" w:hAnsi="Arial" w:cs="Arial"/>
          <w:sz w:val="24"/>
          <w:szCs w:val="24"/>
        </w:rPr>
        <w:t xml:space="preserve"> </w:t>
      </w:r>
      <w:r w:rsidRPr="00590D03">
        <w:rPr>
          <w:rFonts w:ascii="Arial" w:hAnsi="Arial" w:cs="Arial"/>
          <w:sz w:val="24"/>
          <w:szCs w:val="24"/>
        </w:rPr>
        <w:t>20</w:t>
      </w:r>
      <w:r w:rsidR="00B440B3" w:rsidRPr="00590D03">
        <w:rPr>
          <w:rFonts w:ascii="Arial" w:hAnsi="Arial" w:cs="Arial"/>
          <w:sz w:val="24"/>
          <w:szCs w:val="24"/>
        </w:rPr>
        <w:t>2</w:t>
      </w:r>
      <w:r w:rsidR="008200B3">
        <w:rPr>
          <w:rFonts w:ascii="Arial" w:hAnsi="Arial" w:cs="Arial"/>
          <w:sz w:val="24"/>
          <w:szCs w:val="24"/>
        </w:rPr>
        <w:t>1</w:t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="00B440B3" w:rsidRPr="00590D03">
        <w:rPr>
          <w:rFonts w:ascii="Arial" w:hAnsi="Arial" w:cs="Arial"/>
          <w:sz w:val="24"/>
          <w:szCs w:val="24"/>
        </w:rPr>
        <w:t xml:space="preserve">       L’Insegnante</w:t>
      </w:r>
    </w:p>
    <w:p w14:paraId="1DC1559C" w14:textId="30272024" w:rsidR="00B440B3" w:rsidRPr="00590D03" w:rsidRDefault="002269D0">
      <w:pPr>
        <w:rPr>
          <w:rFonts w:ascii="Arial" w:hAnsi="Arial" w:cs="Arial"/>
          <w:sz w:val="24"/>
          <w:szCs w:val="24"/>
        </w:rPr>
      </w:pP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="00B440B3" w:rsidRPr="00590D03">
        <w:rPr>
          <w:rFonts w:ascii="Arial" w:hAnsi="Arial" w:cs="Arial"/>
          <w:sz w:val="24"/>
          <w:szCs w:val="24"/>
        </w:rPr>
        <w:t xml:space="preserve">      </w:t>
      </w:r>
      <w:r w:rsidRPr="00590D03">
        <w:rPr>
          <w:rFonts w:ascii="Arial" w:hAnsi="Arial" w:cs="Arial"/>
          <w:sz w:val="24"/>
          <w:szCs w:val="24"/>
        </w:rPr>
        <w:t>Prof.</w:t>
      </w:r>
      <w:r w:rsidR="00BE799C" w:rsidRPr="00590D03">
        <w:rPr>
          <w:rFonts w:ascii="Arial" w:hAnsi="Arial" w:cs="Arial"/>
          <w:sz w:val="24"/>
          <w:szCs w:val="24"/>
        </w:rPr>
        <w:t>ss</w:t>
      </w:r>
      <w:bookmarkEnd w:id="1"/>
      <w:r w:rsidR="005763F2">
        <w:rPr>
          <w:rFonts w:ascii="Arial" w:hAnsi="Arial" w:cs="Arial"/>
          <w:sz w:val="24"/>
          <w:szCs w:val="24"/>
        </w:rPr>
        <w:t xml:space="preserve">a Valeria </w:t>
      </w:r>
      <w:proofErr w:type="spellStart"/>
      <w:r w:rsidR="005763F2">
        <w:rPr>
          <w:rFonts w:ascii="Arial" w:hAnsi="Arial" w:cs="Arial"/>
          <w:sz w:val="24"/>
          <w:szCs w:val="24"/>
        </w:rPr>
        <w:t>Quadraro</w:t>
      </w:r>
      <w:proofErr w:type="spellEnd"/>
    </w:p>
    <w:sectPr w:rsidR="00B440B3" w:rsidRPr="00590D03" w:rsidSect="00B44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0372A"/>
    <w:multiLevelType w:val="hybridMultilevel"/>
    <w:tmpl w:val="D074670C"/>
    <w:lvl w:ilvl="0" w:tplc="0410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7440E"/>
    <w:multiLevelType w:val="hybridMultilevel"/>
    <w:tmpl w:val="1AF6B000"/>
    <w:lvl w:ilvl="0" w:tplc="0410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4920A5"/>
    <w:multiLevelType w:val="hybridMultilevel"/>
    <w:tmpl w:val="8200D542"/>
    <w:lvl w:ilvl="0" w:tplc="D52CA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6711"/>
    <w:multiLevelType w:val="hybridMultilevel"/>
    <w:tmpl w:val="F7C4DB5A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2C04431E"/>
    <w:multiLevelType w:val="hybridMultilevel"/>
    <w:tmpl w:val="0E18F9BA"/>
    <w:lvl w:ilvl="0" w:tplc="29B08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C1753E"/>
    <w:multiLevelType w:val="hybridMultilevel"/>
    <w:tmpl w:val="6EAAE656"/>
    <w:lvl w:ilvl="0" w:tplc="FE20D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53C5D"/>
    <w:multiLevelType w:val="hybridMultilevel"/>
    <w:tmpl w:val="1C22C22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494D50CD"/>
    <w:multiLevelType w:val="hybridMultilevel"/>
    <w:tmpl w:val="6B041340"/>
    <w:lvl w:ilvl="0" w:tplc="0410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 w15:restartNumberingAfterBreak="0">
    <w:nsid w:val="61FC5E02"/>
    <w:multiLevelType w:val="hybridMultilevel"/>
    <w:tmpl w:val="82E62C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F0687"/>
    <w:multiLevelType w:val="hybridMultilevel"/>
    <w:tmpl w:val="38B27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16758"/>
    <w:multiLevelType w:val="hybridMultilevel"/>
    <w:tmpl w:val="16564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03365"/>
    <w:multiLevelType w:val="hybridMultilevel"/>
    <w:tmpl w:val="1F2ADA50"/>
    <w:lvl w:ilvl="0" w:tplc="471A4372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5AA23C">
      <w:start w:val="1"/>
      <w:numFmt w:val="bullet"/>
      <w:lvlText w:val=""/>
      <w:lvlJc w:val="left"/>
      <w:pPr>
        <w:tabs>
          <w:tab w:val="num" w:pos="1137"/>
        </w:tabs>
        <w:ind w:left="1251" w:hanging="171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F4"/>
    <w:rsid w:val="00031071"/>
    <w:rsid w:val="00046FB2"/>
    <w:rsid w:val="00052674"/>
    <w:rsid w:val="0006562E"/>
    <w:rsid w:val="000A7BBD"/>
    <w:rsid w:val="000F3CB1"/>
    <w:rsid w:val="002269D0"/>
    <w:rsid w:val="00234A9A"/>
    <w:rsid w:val="002E0487"/>
    <w:rsid w:val="00345B9E"/>
    <w:rsid w:val="004750BA"/>
    <w:rsid w:val="0050062F"/>
    <w:rsid w:val="005763F2"/>
    <w:rsid w:val="00590D03"/>
    <w:rsid w:val="005B03F1"/>
    <w:rsid w:val="005E5BF5"/>
    <w:rsid w:val="006D201B"/>
    <w:rsid w:val="006F50F4"/>
    <w:rsid w:val="00710373"/>
    <w:rsid w:val="007D5EF4"/>
    <w:rsid w:val="007F4A22"/>
    <w:rsid w:val="008200B3"/>
    <w:rsid w:val="00A053B2"/>
    <w:rsid w:val="00A43701"/>
    <w:rsid w:val="00B440B3"/>
    <w:rsid w:val="00B555F8"/>
    <w:rsid w:val="00BD6AFA"/>
    <w:rsid w:val="00BE799C"/>
    <w:rsid w:val="00C16CFC"/>
    <w:rsid w:val="00C17C2B"/>
    <w:rsid w:val="00C741B9"/>
    <w:rsid w:val="00D00EEE"/>
    <w:rsid w:val="00D2319F"/>
    <w:rsid w:val="00D27805"/>
    <w:rsid w:val="00D44CF0"/>
    <w:rsid w:val="00EC0266"/>
    <w:rsid w:val="00F42E9D"/>
    <w:rsid w:val="00F5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3890"/>
  <w15:chartTrackingRefBased/>
  <w15:docId w15:val="{D7FDC7E1-EC03-4A6D-AD26-B1C5BF68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50F4"/>
  </w:style>
  <w:style w:type="paragraph" w:styleId="Titolo1">
    <w:name w:val="heading 1"/>
    <w:basedOn w:val="Normale"/>
    <w:next w:val="Normale"/>
    <w:link w:val="Titolo1Carattere"/>
    <w:uiPriority w:val="9"/>
    <w:qFormat/>
    <w:rsid w:val="006F50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50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uthor">
    <w:name w:val="author"/>
    <w:basedOn w:val="Carpredefinitoparagrafo"/>
    <w:rsid w:val="006F50F4"/>
  </w:style>
  <w:style w:type="paragraph" w:styleId="Paragrafoelenco">
    <w:name w:val="List Paragraph"/>
    <w:basedOn w:val="Normale"/>
    <w:uiPriority w:val="34"/>
    <w:qFormat/>
    <w:rsid w:val="00A05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Riccardo Teresi</cp:lastModifiedBy>
  <cp:revision>8</cp:revision>
  <dcterms:created xsi:type="dcterms:W3CDTF">2021-05-10T17:23:00Z</dcterms:created>
  <dcterms:modified xsi:type="dcterms:W3CDTF">2021-06-18T18:49:00Z</dcterms:modified>
</cp:coreProperties>
</file>